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lang w:val="en-US" w:eastAsia="zh-CN"/>
        </w:rPr>
      </w:pPr>
    </w:p>
    <w:p>
      <w:pPr>
        <w:jc w:val="center"/>
        <w:rPr>
          <w:rFonts w:hint="eastAsia"/>
          <w:b/>
          <w:bCs/>
          <w:sz w:val="28"/>
          <w:szCs w:val="28"/>
          <w:lang w:val="en-US" w:eastAsia="zh-CN"/>
        </w:rPr>
      </w:pPr>
      <w:r>
        <w:rPr>
          <w:rFonts w:hint="eastAsia"/>
          <w:b/>
          <w:bCs/>
          <w:sz w:val="28"/>
          <w:szCs w:val="28"/>
          <w:lang w:val="en-US" w:eastAsia="zh-CN"/>
        </w:rPr>
        <w:t>京东到家接口操作说明</w:t>
      </w:r>
    </w:p>
    <w:p>
      <w:pPr>
        <w:jc w:val="both"/>
        <w:rPr>
          <w:rFonts w:hint="eastAsia"/>
        </w:rPr>
      </w:pPr>
      <w:r>
        <w:rPr>
          <w:rFonts w:hint="eastAsia"/>
          <w:b/>
          <w:bCs/>
          <w:sz w:val="21"/>
          <w:szCs w:val="21"/>
          <w:lang w:val="en-US" w:eastAsia="zh-CN"/>
        </w:rPr>
        <w:t>功能说明：</w:t>
      </w:r>
      <w:r>
        <w:rPr>
          <w:rFonts w:hint="eastAsia"/>
        </w:rPr>
        <w:t>接口对接方式实现京东到家系统与</w:t>
      </w:r>
      <w:r>
        <w:rPr>
          <w:rFonts w:hint="eastAsia"/>
          <w:lang w:val="en-US" w:eastAsia="zh-CN"/>
        </w:rPr>
        <w:t>博远</w:t>
      </w:r>
      <w:r>
        <w:rPr>
          <w:rFonts w:hint="eastAsia"/>
        </w:rPr>
        <w:t>ERP系统打通，实现订单同步、库存信息同步，减少人工操作录入，保障数据及时准确</w:t>
      </w:r>
    </w:p>
    <w:p>
      <w:pPr>
        <w:jc w:val="both"/>
        <w:rPr>
          <w:rFonts w:hint="eastAsia"/>
        </w:rPr>
      </w:pPr>
    </w:p>
    <w:p>
      <w:pPr>
        <w:jc w:val="both"/>
        <w:rPr>
          <w:rFonts w:hint="eastAsia"/>
        </w:rPr>
      </w:pPr>
      <w:r>
        <w:object>
          <v:shape id="_x0000_i1025" o:spt="75" type="#_x0000_t75" style="height:446.4pt;width:415.3pt;" o:ole="t" filled="f" o:preferrelative="t" stroked="f" coordsize="21600,21600">
            <v:path/>
            <v:fill on="f" focussize="0,0"/>
            <v:stroke on="f" joinstyle="miter"/>
            <v:imagedata r:id="rId5" o:title=""/>
            <o:lock v:ext="edit" aspectratio="t"/>
            <w10:wrap type="none"/>
            <w10:anchorlock/>
          </v:shape>
          <o:OLEObject Type="Embed" ProgID="Visio.Drawing.15" ShapeID="_x0000_i1025" DrawAspect="Content" ObjectID="_1468075725" r:id="rId4">
            <o:LockedField>false</o:LockedField>
          </o:OLEObject>
        </w:object>
      </w:r>
    </w:p>
    <w:p>
      <w:pPr>
        <w:jc w:val="both"/>
        <w:rPr>
          <w:rFonts w:hint="eastAsia"/>
        </w:rPr>
      </w:pPr>
    </w:p>
    <w:p>
      <w:pPr>
        <w:jc w:val="both"/>
        <w:rPr>
          <w:rFonts w:hint="eastAsia"/>
          <w:b/>
          <w:bCs/>
          <w:lang w:val="en-US" w:eastAsia="zh-CN"/>
        </w:rPr>
      </w:pPr>
      <w:r>
        <w:rPr>
          <w:rFonts w:hint="eastAsia"/>
          <w:b/>
          <w:bCs/>
          <w:lang w:val="en-US" w:eastAsia="zh-CN"/>
        </w:rPr>
        <w:t>操作说明：</w:t>
      </w:r>
    </w:p>
    <w:p>
      <w:pPr>
        <w:pStyle w:val="3"/>
        <w:rPr>
          <w:rFonts w:hint="eastAsia"/>
          <w:lang w:val="en-US" w:eastAsia="zh-CN"/>
        </w:rPr>
      </w:pPr>
      <w:r>
        <w:rPr>
          <w:rFonts w:hint="eastAsia"/>
          <w:lang w:val="en-US" w:eastAsia="zh-CN"/>
        </w:rPr>
        <w:t>1 京东到家接口设置</w:t>
      </w:r>
    </w:p>
    <w:p>
      <w:pPr>
        <w:rPr>
          <w:rFonts w:hint="eastAsia"/>
          <w:lang w:val="en-US" w:eastAsia="zh-CN"/>
        </w:rPr>
      </w:pPr>
      <w:r>
        <w:rPr>
          <w:rFonts w:hint="eastAsia"/>
          <w:b/>
          <w:bCs/>
          <w:lang w:val="en-US" w:eastAsia="zh-CN"/>
        </w:rPr>
        <w:t>路径</w:t>
      </w:r>
      <w:r>
        <w:rPr>
          <w:rFonts w:hint="eastAsia"/>
          <w:lang w:val="en-US" w:eastAsia="zh-CN"/>
        </w:rPr>
        <w:t>：系统管理-接口管理-京东到家-京东到家接口设置</w:t>
      </w:r>
    </w:p>
    <w:p>
      <w:pPr>
        <w:pStyle w:val="7"/>
        <w:numPr>
          <w:ilvl w:val="0"/>
          <w:numId w:val="0"/>
        </w:numPr>
        <w:rPr>
          <w:rFonts w:hint="eastAsia"/>
          <w:lang w:val="en-US" w:eastAsia="zh-CN"/>
        </w:rPr>
      </w:pPr>
      <w:r>
        <w:rPr>
          <w:rFonts w:hint="eastAsia"/>
          <w:b/>
          <w:bCs/>
          <w:lang w:val="en-US" w:eastAsia="zh-CN"/>
        </w:rPr>
        <w:t>功能说明：</w:t>
      </w:r>
      <w:r>
        <w:t>用于设置接口</w:t>
      </w:r>
      <w:r>
        <w:rPr>
          <w:rFonts w:hint="eastAsia"/>
        </w:rPr>
        <w:t>参数</w:t>
      </w:r>
      <w:r>
        <w:t>及鉴权</w:t>
      </w:r>
      <w:r>
        <w:rPr>
          <w:rFonts w:hint="eastAsia"/>
        </w:rPr>
        <w:t>信息</w:t>
      </w:r>
    </w:p>
    <w:p>
      <w:pPr>
        <w:jc w:val="both"/>
        <w:rPr>
          <w:rFonts w:hint="eastAsia"/>
          <w:b/>
          <w:bCs/>
          <w:lang w:val="en-US" w:eastAsia="zh-CN"/>
        </w:rPr>
      </w:pPr>
      <w:r>
        <w:rPr>
          <w:rFonts w:hint="eastAsia"/>
          <w:b/>
          <w:bCs/>
          <w:lang w:val="en-US" w:eastAsia="zh-CN"/>
        </w:rPr>
        <w:t>操作方法：</w:t>
      </w:r>
      <w:r>
        <w:rPr>
          <w:rFonts w:hint="eastAsia"/>
          <w:b w:val="0"/>
          <w:bCs w:val="0"/>
          <w:lang w:val="en-US" w:eastAsia="zh-CN"/>
        </w:rPr>
        <w:t>选择接口启用日期，填写京东到家商家ID，保存即可；点击【同步】按钮，ERP调取京东到家商品信息，用于后续与ERP商品型号建立对应关系</w:t>
      </w:r>
    </w:p>
    <w:p>
      <w:pPr>
        <w:jc w:val="both"/>
        <w:rPr>
          <w:rFonts w:hint="eastAsia"/>
          <w:b/>
          <w:bCs/>
          <w:lang w:val="en-US" w:eastAsia="zh-CN"/>
        </w:rPr>
      </w:pPr>
    </w:p>
    <w:p>
      <w:pPr>
        <w:jc w:val="both"/>
        <w:rPr>
          <w:rFonts w:hint="eastAsia"/>
          <w:b/>
          <w:bCs/>
          <w:lang w:val="en-US" w:eastAsia="zh-CN"/>
        </w:rPr>
      </w:pPr>
      <w:r>
        <w:drawing>
          <wp:inline distT="0" distB="0" distL="114300" distR="114300">
            <wp:extent cx="4342765" cy="2647315"/>
            <wp:effectExtent l="0" t="0" r="635" b="63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6"/>
                    <a:stretch>
                      <a:fillRect/>
                    </a:stretch>
                  </pic:blipFill>
                  <pic:spPr>
                    <a:xfrm>
                      <a:off x="0" y="0"/>
                      <a:ext cx="4342765" cy="2647315"/>
                    </a:xfrm>
                    <a:prstGeom prst="rect">
                      <a:avLst/>
                    </a:prstGeom>
                    <a:noFill/>
                    <a:ln w="9525">
                      <a:noFill/>
                    </a:ln>
                  </pic:spPr>
                </pic:pic>
              </a:graphicData>
            </a:graphic>
          </wp:inline>
        </w:drawing>
      </w:r>
    </w:p>
    <w:p>
      <w:pPr>
        <w:jc w:val="both"/>
        <w:rPr>
          <w:rFonts w:hint="eastAsia"/>
          <w:b w:val="0"/>
          <w:bCs w:val="0"/>
          <w:sz w:val="21"/>
          <w:szCs w:val="21"/>
          <w:lang w:val="en-US" w:eastAsia="zh-CN"/>
        </w:rPr>
      </w:pPr>
    </w:p>
    <w:p>
      <w:pPr>
        <w:jc w:val="both"/>
        <w:rPr>
          <w:rFonts w:hint="eastAsia"/>
          <w:b w:val="0"/>
          <w:bCs w:val="0"/>
          <w:sz w:val="21"/>
          <w:szCs w:val="21"/>
          <w:lang w:val="en-US" w:eastAsia="zh-CN"/>
        </w:rPr>
      </w:pPr>
    </w:p>
    <w:p>
      <w:pPr>
        <w:pStyle w:val="3"/>
        <w:rPr>
          <w:rFonts w:hint="eastAsia"/>
          <w:lang w:val="en-US" w:eastAsia="zh-CN"/>
        </w:rPr>
      </w:pPr>
      <w:r>
        <w:rPr>
          <w:rFonts w:hint="eastAsia"/>
          <w:lang w:val="en-US" w:eastAsia="zh-CN"/>
        </w:rPr>
        <w:t>2、京东到家商品对应</w:t>
      </w:r>
    </w:p>
    <w:p>
      <w:pPr>
        <w:rPr>
          <w:rFonts w:hint="eastAsia"/>
          <w:lang w:val="en-US" w:eastAsia="zh-CN"/>
        </w:rPr>
      </w:pPr>
      <w:r>
        <w:rPr>
          <w:rFonts w:hint="eastAsia"/>
          <w:b/>
          <w:bCs/>
          <w:lang w:val="en-US" w:eastAsia="zh-CN"/>
        </w:rPr>
        <w:t>路径</w:t>
      </w:r>
      <w:r>
        <w:rPr>
          <w:rFonts w:hint="eastAsia"/>
          <w:lang w:val="en-US" w:eastAsia="zh-CN"/>
        </w:rPr>
        <w:t>：系统管理-接口管理-京东到家-京东到家商品对应</w:t>
      </w:r>
    </w:p>
    <w:p>
      <w:pPr>
        <w:pStyle w:val="7"/>
        <w:numPr>
          <w:ilvl w:val="0"/>
          <w:numId w:val="0"/>
        </w:numPr>
        <w:rPr>
          <w:rFonts w:hint="eastAsia"/>
          <w:lang w:val="en-US" w:eastAsia="zh-CN"/>
        </w:rPr>
      </w:pPr>
      <w:r>
        <w:rPr>
          <w:rFonts w:hint="eastAsia"/>
          <w:b/>
          <w:bCs/>
          <w:lang w:val="en-US" w:eastAsia="zh-CN"/>
        </w:rPr>
        <w:t>功能说明：</w:t>
      </w:r>
      <w:r>
        <w:t>用于</w:t>
      </w:r>
      <w:r>
        <w:rPr>
          <w:rFonts w:hint="eastAsia"/>
          <w:lang w:val="en-US" w:eastAsia="zh-CN"/>
        </w:rPr>
        <w:t>配置erp端商品信息与京东到家商品信息的对应关系</w:t>
      </w:r>
    </w:p>
    <w:p>
      <w:pPr>
        <w:jc w:val="both"/>
        <w:rPr>
          <w:rFonts w:hint="eastAsia"/>
          <w:b/>
          <w:bCs/>
          <w:lang w:val="en-US" w:eastAsia="zh-CN"/>
        </w:rPr>
      </w:pPr>
      <w:r>
        <w:rPr>
          <w:rFonts w:hint="eastAsia"/>
          <w:b/>
          <w:bCs/>
          <w:lang w:val="en-US" w:eastAsia="zh-CN"/>
        </w:rPr>
        <w:t>操作方法：</w:t>
      </w:r>
    </w:p>
    <w:p>
      <w:pPr>
        <w:jc w:val="both"/>
        <w:rPr>
          <w:rFonts w:hint="eastAsia"/>
          <w:b w:val="0"/>
          <w:bCs w:val="0"/>
          <w:lang w:val="en-US" w:eastAsia="zh-CN"/>
        </w:rPr>
      </w:pPr>
      <w:r>
        <w:rPr>
          <w:rFonts w:hint="eastAsia"/>
          <w:b w:val="0"/>
          <w:bCs w:val="0"/>
          <w:lang w:val="en-US" w:eastAsia="zh-CN"/>
        </w:rPr>
        <w:t>在京东到家接口设置界面点击【同步】按钮后，获取京东到家商品信息列表，在商品对应界面对应erp商品信息，勾选是否启用，然后保存即可。京东到家库存信息同步时根据启用商品信息同步</w:t>
      </w:r>
    </w:p>
    <w:p>
      <w:pPr>
        <w:jc w:val="both"/>
      </w:pPr>
      <w:r>
        <w:drawing>
          <wp:inline distT="0" distB="0" distL="114300" distR="114300">
            <wp:extent cx="5274310" cy="2060575"/>
            <wp:effectExtent l="0" t="0" r="2540" b="1587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7"/>
                    <a:stretch>
                      <a:fillRect/>
                    </a:stretch>
                  </pic:blipFill>
                  <pic:spPr>
                    <a:xfrm>
                      <a:off x="0" y="0"/>
                      <a:ext cx="5274310" cy="2060575"/>
                    </a:xfrm>
                    <a:prstGeom prst="rect">
                      <a:avLst/>
                    </a:prstGeom>
                    <a:noFill/>
                    <a:ln w="9525">
                      <a:noFill/>
                    </a:ln>
                  </pic:spPr>
                </pic:pic>
              </a:graphicData>
            </a:graphic>
          </wp:inline>
        </w:drawing>
      </w:r>
    </w:p>
    <w:p>
      <w:pPr>
        <w:jc w:val="both"/>
      </w:pPr>
    </w:p>
    <w:p>
      <w:pPr>
        <w:pStyle w:val="3"/>
        <w:rPr>
          <w:rFonts w:hint="eastAsia"/>
          <w:lang w:val="en-US" w:eastAsia="zh-CN"/>
        </w:rPr>
      </w:pPr>
      <w:r>
        <w:rPr>
          <w:rFonts w:hint="eastAsia"/>
          <w:lang w:val="en-US" w:eastAsia="zh-CN"/>
        </w:rPr>
        <w:t>3、京东到家门店对应</w:t>
      </w:r>
    </w:p>
    <w:p>
      <w:pPr>
        <w:rPr>
          <w:rFonts w:hint="eastAsia"/>
          <w:lang w:val="en-US" w:eastAsia="zh-CN"/>
        </w:rPr>
      </w:pPr>
      <w:r>
        <w:rPr>
          <w:rFonts w:hint="eastAsia"/>
          <w:b/>
          <w:bCs/>
          <w:lang w:val="en-US" w:eastAsia="zh-CN"/>
        </w:rPr>
        <w:t>路径</w:t>
      </w:r>
      <w:r>
        <w:rPr>
          <w:rFonts w:hint="eastAsia"/>
          <w:lang w:val="en-US" w:eastAsia="zh-CN"/>
        </w:rPr>
        <w:t>：系统管理-接口管理-京东到家-京东到家门店对应</w:t>
      </w:r>
    </w:p>
    <w:p>
      <w:pPr>
        <w:pStyle w:val="7"/>
        <w:numPr>
          <w:ilvl w:val="0"/>
          <w:numId w:val="0"/>
        </w:numPr>
        <w:rPr>
          <w:rFonts w:hint="eastAsia"/>
          <w:lang w:val="en-US" w:eastAsia="zh-CN"/>
        </w:rPr>
      </w:pPr>
      <w:r>
        <w:rPr>
          <w:rFonts w:hint="eastAsia"/>
          <w:b/>
          <w:bCs/>
          <w:lang w:val="en-US" w:eastAsia="zh-CN"/>
        </w:rPr>
        <w:t>功能说明：</w:t>
      </w:r>
      <w:r>
        <w:t>用于</w:t>
      </w:r>
      <w:r>
        <w:rPr>
          <w:rFonts w:hint="eastAsia"/>
          <w:lang w:val="en-US" w:eastAsia="zh-CN"/>
        </w:rPr>
        <w:t>配置erp端门店名称与京东到家门店的对应关系</w:t>
      </w:r>
    </w:p>
    <w:p>
      <w:pPr>
        <w:jc w:val="both"/>
        <w:rPr>
          <w:rFonts w:hint="eastAsia"/>
          <w:b/>
          <w:bCs/>
          <w:lang w:val="en-US" w:eastAsia="zh-CN"/>
        </w:rPr>
      </w:pPr>
      <w:r>
        <w:rPr>
          <w:rFonts w:hint="eastAsia"/>
          <w:b/>
          <w:bCs/>
          <w:lang w:val="en-US" w:eastAsia="zh-CN"/>
        </w:rPr>
        <w:t>操作方法：</w:t>
      </w:r>
    </w:p>
    <w:p>
      <w:pPr>
        <w:jc w:val="both"/>
        <w:rPr>
          <w:rFonts w:hint="eastAsia"/>
          <w:b w:val="0"/>
          <w:bCs w:val="0"/>
          <w:lang w:val="en-US" w:eastAsia="zh-CN"/>
        </w:rPr>
      </w:pPr>
      <w:r>
        <w:rPr>
          <w:rFonts w:hint="eastAsia"/>
          <w:b w:val="0"/>
          <w:bCs w:val="0"/>
          <w:lang w:val="en-US" w:eastAsia="zh-CN"/>
        </w:rPr>
        <w:t>在列表中对应的填写erp门店对应的京东门店编码及默认门店仓库，保存即可；京东到家的订单会根据对应关系生成对应的门店及默认仓库的零售订单，库存同步时只同步默认仓库的启用商品的库存数据</w:t>
      </w:r>
    </w:p>
    <w:p>
      <w:pPr>
        <w:jc w:val="both"/>
      </w:pPr>
      <w:r>
        <w:drawing>
          <wp:inline distT="0" distB="0" distL="114300" distR="114300">
            <wp:extent cx="5266055" cy="2447925"/>
            <wp:effectExtent l="0" t="0" r="10795" b="952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8"/>
                    <a:stretch>
                      <a:fillRect/>
                    </a:stretch>
                  </pic:blipFill>
                  <pic:spPr>
                    <a:xfrm>
                      <a:off x="0" y="0"/>
                      <a:ext cx="5266055" cy="2447925"/>
                    </a:xfrm>
                    <a:prstGeom prst="rect">
                      <a:avLst/>
                    </a:prstGeom>
                    <a:noFill/>
                    <a:ln w="9525">
                      <a:noFill/>
                    </a:ln>
                  </pic:spPr>
                </pic:pic>
              </a:graphicData>
            </a:graphic>
          </wp:inline>
        </w:drawing>
      </w:r>
    </w:p>
    <w:p>
      <w:pPr>
        <w:jc w:val="both"/>
        <w:rPr>
          <w:rFonts w:hint="eastAsia" w:eastAsiaTheme="minorEastAsia"/>
          <w:lang w:val="en-US" w:eastAsia="zh-CN"/>
        </w:rPr>
      </w:pPr>
    </w:p>
    <w:p>
      <w:pPr>
        <w:pStyle w:val="3"/>
        <w:rPr>
          <w:rFonts w:hint="eastAsia"/>
          <w:lang w:val="en-US" w:eastAsia="zh-CN"/>
        </w:rPr>
      </w:pPr>
      <w:r>
        <w:rPr>
          <w:rFonts w:hint="eastAsia"/>
          <w:lang w:val="en-US" w:eastAsia="zh-CN"/>
        </w:rPr>
        <w:t>4、京东到家订单查询</w:t>
      </w:r>
    </w:p>
    <w:p>
      <w:pPr>
        <w:rPr>
          <w:rFonts w:hint="eastAsia"/>
          <w:lang w:val="en-US" w:eastAsia="zh-CN"/>
        </w:rPr>
      </w:pPr>
      <w:r>
        <w:rPr>
          <w:rFonts w:hint="eastAsia"/>
          <w:b/>
          <w:bCs/>
          <w:lang w:val="en-US" w:eastAsia="zh-CN"/>
        </w:rPr>
        <w:t>路径</w:t>
      </w:r>
      <w:r>
        <w:rPr>
          <w:rFonts w:hint="eastAsia"/>
          <w:lang w:val="en-US" w:eastAsia="zh-CN"/>
        </w:rPr>
        <w:t>：系统管理-接口管理-京东到家-京东到家订单查询</w:t>
      </w:r>
    </w:p>
    <w:p>
      <w:pPr>
        <w:pStyle w:val="7"/>
        <w:numPr>
          <w:ilvl w:val="0"/>
          <w:numId w:val="0"/>
        </w:numPr>
        <w:rPr>
          <w:rFonts w:hint="eastAsia"/>
          <w:lang w:val="en-US" w:eastAsia="zh-CN"/>
        </w:rPr>
      </w:pPr>
      <w:r>
        <w:rPr>
          <w:rFonts w:hint="eastAsia"/>
          <w:b/>
          <w:bCs/>
          <w:lang w:val="en-US" w:eastAsia="zh-CN"/>
        </w:rPr>
        <w:t>功能说明：</w:t>
      </w:r>
      <w:r>
        <w:t>用于</w:t>
      </w:r>
      <w:r>
        <w:rPr>
          <w:rFonts w:hint="eastAsia"/>
          <w:lang w:val="en-US" w:eastAsia="zh-CN"/>
        </w:rPr>
        <w:t>查询和获取京东到家订单信息</w:t>
      </w:r>
    </w:p>
    <w:p>
      <w:pPr>
        <w:jc w:val="both"/>
        <w:rPr>
          <w:rFonts w:hint="eastAsia"/>
          <w:b/>
          <w:bCs/>
          <w:lang w:val="en-US" w:eastAsia="zh-CN"/>
        </w:rPr>
      </w:pPr>
      <w:r>
        <w:rPr>
          <w:rFonts w:hint="eastAsia"/>
          <w:b/>
          <w:bCs/>
          <w:lang w:val="en-US" w:eastAsia="zh-CN"/>
        </w:rPr>
        <w:t>操作方法：</w:t>
      </w:r>
    </w:p>
    <w:p>
      <w:pPr>
        <w:jc w:val="both"/>
        <w:rPr>
          <w:rFonts w:hint="eastAsia"/>
          <w:b w:val="0"/>
          <w:bCs w:val="0"/>
          <w:lang w:val="en-US" w:eastAsia="zh-CN"/>
        </w:rPr>
      </w:pPr>
      <w:r>
        <w:rPr>
          <w:rFonts w:hint="eastAsia"/>
          <w:b w:val="0"/>
          <w:bCs w:val="0"/>
          <w:lang w:val="en-US" w:eastAsia="zh-CN"/>
        </w:rPr>
        <w:t>点击查询可查询从京东到家获取的订单并生成的零售订单信息，若需手动获取时，输入京东到家单号，点击【获取订单】按钮，手动获取京东到家订单生成的零售订单；点击单据号可查看零售订单明细</w:t>
      </w:r>
    </w:p>
    <w:p>
      <w:pPr>
        <w:jc w:val="both"/>
      </w:pPr>
      <w:r>
        <w:drawing>
          <wp:inline distT="0" distB="0" distL="114300" distR="114300">
            <wp:extent cx="5270500" cy="1679575"/>
            <wp:effectExtent l="0" t="0" r="6350" b="15875"/>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9"/>
                    <a:stretch>
                      <a:fillRect/>
                    </a:stretch>
                  </pic:blipFill>
                  <pic:spPr>
                    <a:xfrm>
                      <a:off x="0" y="0"/>
                      <a:ext cx="5270500" cy="1679575"/>
                    </a:xfrm>
                    <a:prstGeom prst="rect">
                      <a:avLst/>
                    </a:prstGeom>
                    <a:noFill/>
                    <a:ln w="9525">
                      <a:noFill/>
                    </a:ln>
                  </pic:spPr>
                </pic:pic>
              </a:graphicData>
            </a:graphic>
          </wp:inline>
        </w:drawing>
      </w:r>
    </w:p>
    <w:p>
      <w:pPr>
        <w:jc w:val="both"/>
        <w:rPr>
          <w:rFonts w:hint="eastAsia"/>
          <w:lang w:val="en-US" w:eastAsia="zh-CN"/>
        </w:rPr>
      </w:pPr>
    </w:p>
    <w:p>
      <w:pPr>
        <w:pStyle w:val="3"/>
        <w:rPr>
          <w:rFonts w:hint="eastAsia"/>
          <w:lang w:val="en-US" w:eastAsia="zh-CN"/>
        </w:rPr>
      </w:pPr>
      <w:r>
        <w:rPr>
          <w:rFonts w:hint="eastAsia"/>
          <w:lang w:val="en-US" w:eastAsia="zh-CN"/>
        </w:rPr>
        <w:t>5、京东到家库存同步</w:t>
      </w:r>
    </w:p>
    <w:p>
      <w:pPr>
        <w:pStyle w:val="7"/>
        <w:numPr>
          <w:ilvl w:val="0"/>
          <w:numId w:val="0"/>
        </w:numPr>
        <w:rPr>
          <w:rFonts w:hint="eastAsia"/>
          <w:b/>
          <w:bCs/>
          <w:lang w:val="en-US" w:eastAsia="zh-CN"/>
        </w:rPr>
      </w:pPr>
      <w:r>
        <w:rPr>
          <w:rFonts w:hint="eastAsia"/>
          <w:b/>
          <w:bCs/>
          <w:lang w:val="en-US" w:eastAsia="zh-CN"/>
        </w:rPr>
        <w:t>功能说明：</w:t>
      </w:r>
      <w:bookmarkStart w:id="0" w:name="_GoBack"/>
      <w:bookmarkEnd w:id="0"/>
    </w:p>
    <w:p>
      <w:pPr>
        <w:pStyle w:val="7"/>
        <w:numPr>
          <w:ilvl w:val="0"/>
          <w:numId w:val="1"/>
        </w:numPr>
        <w:ind w:left="420" w:leftChars="0" w:hanging="420" w:firstLineChars="0"/>
        <w:rPr>
          <w:rFonts w:hint="eastAsia"/>
          <w:lang w:val="en-US" w:eastAsia="zh-CN"/>
        </w:rPr>
      </w:pPr>
      <w:r>
        <w:rPr>
          <w:rFonts w:hint="eastAsia"/>
        </w:rPr>
        <w:t>调用京东到家库存同步接口定时把已经对应的门店和商品库存同步到京东到家</w:t>
      </w:r>
    </w:p>
    <w:p>
      <w:pPr>
        <w:pStyle w:val="7"/>
        <w:numPr>
          <w:ilvl w:val="0"/>
          <w:numId w:val="1"/>
        </w:numPr>
        <w:ind w:left="420" w:leftChars="0" w:hanging="420" w:firstLineChars="0"/>
      </w:pPr>
      <w:r>
        <w:rPr>
          <w:rFonts w:hint="eastAsia"/>
        </w:rPr>
        <w:t>同步频率：2分钟一次</w:t>
      </w:r>
    </w:p>
    <w:p>
      <w:pPr>
        <w:pStyle w:val="7"/>
        <w:numPr>
          <w:ilvl w:val="0"/>
          <w:numId w:val="1"/>
        </w:numPr>
        <w:ind w:left="420" w:leftChars="0" w:hanging="420" w:firstLineChars="0"/>
      </w:pPr>
      <w:r>
        <w:rPr>
          <w:rFonts w:hint="eastAsia"/>
        </w:rPr>
        <w:t>库存数量：对应门店所选择的</w:t>
      </w:r>
      <w:r>
        <w:rPr>
          <w:rFonts w:hint="eastAsia"/>
          <w:lang w:val="en-US" w:eastAsia="zh-CN"/>
        </w:rPr>
        <w:t>默认</w:t>
      </w:r>
      <w:r>
        <w:rPr>
          <w:rFonts w:hint="eastAsia"/>
        </w:rPr>
        <w:t>仓库</w:t>
      </w:r>
      <w:r>
        <w:rPr>
          <w:rFonts w:hint="eastAsia"/>
          <w:lang w:val="en-US" w:eastAsia="zh-CN"/>
        </w:rPr>
        <w:t>并且再商品对应中已经启用的</w:t>
      </w:r>
      <w:r>
        <w:rPr>
          <w:rFonts w:hint="eastAsia"/>
        </w:rPr>
        <w:t>商品库存数量</w:t>
      </w:r>
    </w:p>
    <w:p>
      <w:pPr>
        <w:jc w:val="both"/>
        <w:rPr>
          <w:rFonts w:hint="eastAsia"/>
          <w:b w:val="0"/>
          <w:bCs w:val="0"/>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8CF3C50" w:usb2="00000016" w:usb3="00000000" w:csb0="0004001F" w:csb1="00000000"/>
  </w:font>
  <w:font w:name="Tahoma">
    <w:panose1 w:val="020B0604030504040204"/>
    <w:charset w:val="00"/>
    <w:family w:val="auto"/>
    <w:pitch w:val="default"/>
    <w:sig w:usb0="E1002EFF" w:usb1="C000605B" w:usb2="00000029" w:usb3="00000000" w:csb0="200101FF" w:csb1="2028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DFC68C"/>
    <w:multiLevelType w:val="singleLevel"/>
    <w:tmpl w:val="B2DFC68C"/>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E94957"/>
    <w:rsid w:val="012A0B8E"/>
    <w:rsid w:val="02A636EA"/>
    <w:rsid w:val="08AF04C9"/>
    <w:rsid w:val="09B571A1"/>
    <w:rsid w:val="121812DE"/>
    <w:rsid w:val="13261A28"/>
    <w:rsid w:val="1E273B92"/>
    <w:rsid w:val="3570798E"/>
    <w:rsid w:val="3B686A8E"/>
    <w:rsid w:val="468C2F21"/>
    <w:rsid w:val="49056D84"/>
    <w:rsid w:val="51FE3DAB"/>
    <w:rsid w:val="5A4548D3"/>
    <w:rsid w:val="5C585BE1"/>
    <w:rsid w:val="5F035988"/>
    <w:rsid w:val="60FF5C1B"/>
    <w:rsid w:val="627E6F52"/>
    <w:rsid w:val="65E91274"/>
    <w:rsid w:val="661A6070"/>
    <w:rsid w:val="66C63914"/>
    <w:rsid w:val="690A61F4"/>
    <w:rsid w:val="69E94957"/>
    <w:rsid w:val="6BD67B9A"/>
    <w:rsid w:val="700A591C"/>
    <w:rsid w:val="76191230"/>
    <w:rsid w:val="799A312A"/>
    <w:rsid w:val="7A1350A5"/>
    <w:rsid w:val="7C6657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3">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4">
    <w:name w:val="Default Paragraph Font"/>
    <w:semiHidden/>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customStyle="1" w:styleId="6">
    <w:name w:val="列表段落1"/>
    <w:basedOn w:val="1"/>
    <w:qFormat/>
    <w:uiPriority w:val="0"/>
    <w:pPr>
      <w:ind w:left="720"/>
      <w:contextualSpacing/>
    </w:p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e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2021-06-07T03:22:00Z</dcterms:created>
  <dc:creator>Administrator</dc:creator>
  <cp:lastModifiedBy>Administrator</cp:lastModifiedBy>
  <dcterms:modified xsi:type="dcterms:W3CDTF">2021-06-08T02:09:57Z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